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32BF" w14:textId="77777777" w:rsidR="001E137F" w:rsidRDefault="005E29EA">
      <w:pPr>
        <w:spacing w:line="600" w:lineRule="exact"/>
        <w:jc w:val="left"/>
        <w:rPr>
          <w:rFonts w:ascii="方正大标宋简体" w:eastAsia="方正大标宋简体" w:hAnsi="宋体" w:cs="宋体"/>
          <w:sz w:val="40"/>
          <w:szCs w:val="40"/>
        </w:rPr>
      </w:pPr>
      <w:r>
        <w:rPr>
          <w:rFonts w:ascii="黑体" w:eastAsia="黑体" w:hAnsi="黑体" w:cs="宋体" w:hint="eastAsia"/>
          <w:sz w:val="32"/>
          <w:szCs w:val="40"/>
        </w:rPr>
        <w:t>附件</w:t>
      </w:r>
      <w:r>
        <w:rPr>
          <w:rFonts w:ascii="黑体" w:eastAsia="黑体" w:hAnsi="黑体" w:cs="宋体" w:hint="eastAsia"/>
          <w:sz w:val="32"/>
          <w:szCs w:val="40"/>
        </w:rPr>
        <w:t>3</w:t>
      </w:r>
    </w:p>
    <w:p w14:paraId="1EEA93A5" w14:textId="77777777" w:rsidR="001E137F" w:rsidRDefault="005E29EA">
      <w:pPr>
        <w:spacing w:line="600" w:lineRule="exact"/>
        <w:jc w:val="center"/>
        <w:rPr>
          <w:rFonts w:ascii="方正大标宋简体" w:eastAsia="方正大标宋简体" w:hAnsi="宋体" w:cs="宋体"/>
          <w:sz w:val="40"/>
          <w:szCs w:val="40"/>
        </w:rPr>
      </w:pPr>
      <w:r>
        <w:rPr>
          <w:rFonts w:ascii="方正大标宋简体" w:eastAsia="方正大标宋简体" w:hAnsi="宋体" w:cs="宋体" w:hint="eastAsia"/>
          <w:sz w:val="40"/>
          <w:szCs w:val="40"/>
        </w:rPr>
        <w:t>2021</w:t>
      </w:r>
      <w:r>
        <w:rPr>
          <w:rFonts w:ascii="方正大标宋简体" w:eastAsia="方正大标宋简体" w:hAnsi="宋体" w:cs="宋体" w:hint="eastAsia"/>
          <w:sz w:val="40"/>
          <w:szCs w:val="40"/>
        </w:rPr>
        <w:t>年菏泽市定陶区</w:t>
      </w:r>
      <w:r>
        <w:rPr>
          <w:rFonts w:ascii="方正大标宋简体" w:eastAsia="方正大标宋简体" w:hAnsi="宋体" w:cs="宋体" w:hint="eastAsia"/>
          <w:sz w:val="40"/>
          <w:szCs w:val="40"/>
        </w:rPr>
        <w:t>万福实验学校</w:t>
      </w:r>
    </w:p>
    <w:p w14:paraId="282ED4A5" w14:textId="77777777" w:rsidR="001E137F" w:rsidRDefault="005E29EA">
      <w:pPr>
        <w:spacing w:line="600" w:lineRule="exact"/>
        <w:jc w:val="center"/>
        <w:rPr>
          <w:rFonts w:ascii="方正大标宋简体" w:eastAsia="方正大标宋简体" w:hAnsi="宋体" w:cs="宋体"/>
          <w:sz w:val="40"/>
          <w:szCs w:val="40"/>
        </w:rPr>
      </w:pPr>
      <w:r>
        <w:rPr>
          <w:rFonts w:ascii="方正大标宋简体" w:eastAsia="方正大标宋简体" w:hAnsi="宋体" w:cs="宋体" w:hint="eastAsia"/>
          <w:sz w:val="40"/>
          <w:szCs w:val="40"/>
        </w:rPr>
        <w:t>公开招聘</w:t>
      </w:r>
      <w:r>
        <w:rPr>
          <w:rFonts w:ascii="方正大标宋简体" w:eastAsia="方正大标宋简体" w:hAnsi="宋体" w:cs="宋体" w:hint="eastAsia"/>
          <w:sz w:val="40"/>
          <w:szCs w:val="40"/>
        </w:rPr>
        <w:t>事业编制</w:t>
      </w:r>
      <w:r>
        <w:rPr>
          <w:rFonts w:ascii="方正大标宋简体" w:eastAsia="方正大标宋简体" w:hAnsi="宋体" w:cs="宋体" w:hint="eastAsia"/>
          <w:sz w:val="40"/>
          <w:szCs w:val="40"/>
        </w:rPr>
        <w:t>教师面试考生须知</w:t>
      </w:r>
    </w:p>
    <w:p w14:paraId="27A07E28" w14:textId="77777777" w:rsidR="001E137F" w:rsidRDefault="001E137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314918F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一、考生须提前申领健康通行码，进入考点时，须出示健康码、测量体温，自备医用外科口罩并全程佩戴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核验身份和进入面试室面试时除外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720EA4C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二、考生务必于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日持面试准考证、有效期内的二代身份证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或有效期内的临时身份证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、健康承诺书，按面试准考证规定时间到达面试地点，考生应避免穿戴含金属饰品的服饰进入考试封闭区。</w:t>
      </w:r>
    </w:p>
    <w:p w14:paraId="24C94D2A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面试考场分为候考室、备课室、面试室、休息室。考生应自觉服从工作人员安排，按指定区域存放手机、手表、包等与考试无关物品，进入考点前必须在本人物品上标注自己姓名。一旦发现考生携带违禁物品，将按作弊处理，取消面试资格。</w:t>
      </w:r>
    </w:p>
    <w:p w14:paraId="59A1F8C8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四、考生抽签后按顺序等候面试，不得私自调换序号，违者按作弊处理，取消面试资格。</w:t>
      </w:r>
    </w:p>
    <w:p w14:paraId="35D1F729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五、考生在候考室，不得大声喧哗，不得随意外出走动，如到卫</w:t>
      </w:r>
      <w:r>
        <w:rPr>
          <w:rFonts w:ascii="仿宋_GB2312" w:eastAsia="仿宋_GB2312" w:hint="eastAsia"/>
          <w:sz w:val="32"/>
          <w:szCs w:val="32"/>
        </w:rPr>
        <w:t>生间，应先向工作人员申请，由工作人员陪同，不得在外面逗留。</w:t>
      </w:r>
    </w:p>
    <w:p w14:paraId="5303A5F4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/>
          <w:sz w:val="32"/>
          <w:szCs w:val="32"/>
        </w:rPr>
        <w:t>考生一律不准携带任何</w:t>
      </w:r>
      <w:r>
        <w:rPr>
          <w:rFonts w:ascii="仿宋_GB2312" w:eastAsia="仿宋_GB2312" w:hint="eastAsia"/>
          <w:sz w:val="32"/>
          <w:szCs w:val="32"/>
        </w:rPr>
        <w:t>与考试无关的</w:t>
      </w:r>
      <w:r>
        <w:rPr>
          <w:rFonts w:ascii="仿宋_GB2312" w:eastAsia="仿宋_GB2312"/>
          <w:sz w:val="32"/>
          <w:szCs w:val="32"/>
        </w:rPr>
        <w:t>资料和物品进入</w:t>
      </w:r>
      <w:r>
        <w:rPr>
          <w:rFonts w:ascii="仿宋_GB2312" w:eastAsia="仿宋_GB2312"/>
          <w:sz w:val="32"/>
          <w:szCs w:val="32"/>
        </w:rPr>
        <w:lastRenderedPageBreak/>
        <w:t>备课室，备课期间不得以任何理由离开备课室。</w:t>
      </w:r>
    </w:p>
    <w:p w14:paraId="4E02551C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七、考生进入面试室，只准向考官报面试抽签序号，不得透露准考证号、身份证号、个人姓名、籍贯等个人信息，不得介绍自己的情况，否则视为作弊。面试由主考官主持。计时员在最后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分钟时，提醒考生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宣布“时间到”之后考生要立即停止。</w:t>
      </w:r>
    </w:p>
    <w:p w14:paraId="4A87FA59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音乐、美术岗位面试，</w:t>
      </w:r>
      <w:r>
        <w:rPr>
          <w:rFonts w:ascii="仿宋_GB2312" w:eastAsia="仿宋_GB2312" w:hint="eastAsia"/>
          <w:sz w:val="32"/>
          <w:szCs w:val="32"/>
        </w:rPr>
        <w:t>采取试讲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答辩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技能展示的方式进行，备课时间为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分钟，试讲时间为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分钟，答辩为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分钟，技能展示时间为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分钟。除音</w:t>
      </w:r>
      <w:r>
        <w:rPr>
          <w:rFonts w:ascii="仿宋_GB2312" w:eastAsia="仿宋_GB2312" w:hint="eastAsia"/>
          <w:sz w:val="32"/>
          <w:szCs w:val="32"/>
        </w:rPr>
        <w:t>美测试室准备器材（音乐测试室内均配备电钢琴、美术测试室配备画架和画板）外，其余技能或特长展示所需器材自备。不允许携带电子存储、播放设备。</w:t>
      </w:r>
    </w:p>
    <w:p w14:paraId="5D9C06BD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九、考生面试结束后，到指定休息室等候。</w:t>
      </w:r>
    </w:p>
    <w:p w14:paraId="45BB7BC4" w14:textId="77777777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十、考生要严格遵守相关政策规定，遵从工作人员统一安排，其在应聘期间的表现，将作为公开招聘考察的重要内容之一。对违纪违规的应聘人员，参照《事业单位公开招聘违纪违规行为处理规定》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中华人民共和国人力资源和社会保障部令第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的有关规定进行处理。对招聘工作中违纪违规及存在不诚信情形的应聘人员，纳入教师招聘违纪违规个人诚信档案库。</w:t>
      </w:r>
    </w:p>
    <w:p w14:paraId="4487F8C0" w14:textId="5239CE2B" w:rsidR="001E137F" w:rsidRDefault="005E29E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</w:t>
      </w:r>
      <w:r>
        <w:rPr>
          <w:rFonts w:ascii="仿宋_GB2312" w:eastAsia="仿宋_GB2312" w:hint="eastAsia"/>
          <w:sz w:val="32"/>
          <w:szCs w:val="32"/>
        </w:rPr>
        <w:t>上午</w:t>
      </w:r>
      <w:r w:rsidR="00D8246E">
        <w:rPr>
          <w:rFonts w:ascii="仿宋_GB2312" w:eastAsia="仿宋_GB2312" w:hint="eastAsia"/>
          <w:sz w:val="32"/>
          <w:szCs w:val="32"/>
        </w:rPr>
        <w:t>场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禁止迟到考生进入考点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下午</w:t>
      </w:r>
      <w:r w:rsidR="00D8246E">
        <w:rPr>
          <w:rFonts w:ascii="仿宋_GB2312" w:eastAsia="仿宋_GB2312" w:hint="eastAsia"/>
          <w:sz w:val="32"/>
          <w:szCs w:val="32"/>
        </w:rPr>
        <w:t>场</w:t>
      </w:r>
      <w:r>
        <w:rPr>
          <w:rFonts w:ascii="仿宋_GB2312" w:eastAsia="仿宋_GB2312" w:hint="eastAsia"/>
          <w:sz w:val="32"/>
          <w:szCs w:val="32"/>
        </w:rPr>
        <w:t>11:50</w:t>
      </w:r>
      <w:r>
        <w:rPr>
          <w:rFonts w:ascii="仿宋_GB2312" w:eastAsia="仿宋_GB2312" w:hint="eastAsia"/>
          <w:sz w:val="32"/>
          <w:szCs w:val="32"/>
        </w:rPr>
        <w:t>禁止迟到考生进入考点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F5EC2D4" w14:textId="77777777" w:rsidR="001E137F" w:rsidRDefault="001E137F"/>
    <w:sectPr w:rsidR="001E137F">
      <w:footerReference w:type="default" r:id="rId7"/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33E2" w14:textId="77777777" w:rsidR="005E29EA" w:rsidRDefault="005E29EA">
      <w:r>
        <w:separator/>
      </w:r>
    </w:p>
  </w:endnote>
  <w:endnote w:type="continuationSeparator" w:id="0">
    <w:p w14:paraId="1540752B" w14:textId="77777777" w:rsidR="005E29EA" w:rsidRDefault="005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15906"/>
    </w:sdtPr>
    <w:sdtEndPr/>
    <w:sdtContent>
      <w:p w14:paraId="53B2F69B" w14:textId="77777777" w:rsidR="001E137F" w:rsidRDefault="005E29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C562A" w14:textId="77777777" w:rsidR="005E29EA" w:rsidRDefault="005E29EA">
      <w:r>
        <w:separator/>
      </w:r>
    </w:p>
  </w:footnote>
  <w:footnote w:type="continuationSeparator" w:id="0">
    <w:p w14:paraId="16A8F175" w14:textId="77777777" w:rsidR="005E29EA" w:rsidRDefault="005E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E91FC8"/>
    <w:rsid w:val="001A6482"/>
    <w:rsid w:val="001E137F"/>
    <w:rsid w:val="0026690E"/>
    <w:rsid w:val="003A3C76"/>
    <w:rsid w:val="003C090A"/>
    <w:rsid w:val="005E29EA"/>
    <w:rsid w:val="00724DCC"/>
    <w:rsid w:val="00757D3C"/>
    <w:rsid w:val="00A94172"/>
    <w:rsid w:val="00AC48E4"/>
    <w:rsid w:val="00AD2353"/>
    <w:rsid w:val="00B37779"/>
    <w:rsid w:val="00C015BF"/>
    <w:rsid w:val="00C44EA0"/>
    <w:rsid w:val="00D57F3C"/>
    <w:rsid w:val="00D8246E"/>
    <w:rsid w:val="00F40593"/>
    <w:rsid w:val="00F5549C"/>
    <w:rsid w:val="025548C6"/>
    <w:rsid w:val="09C15590"/>
    <w:rsid w:val="09EC144A"/>
    <w:rsid w:val="160752E5"/>
    <w:rsid w:val="18AD4337"/>
    <w:rsid w:val="1A207A16"/>
    <w:rsid w:val="20661F56"/>
    <w:rsid w:val="25BE5944"/>
    <w:rsid w:val="27F05C64"/>
    <w:rsid w:val="2AFD6E26"/>
    <w:rsid w:val="3A5938DC"/>
    <w:rsid w:val="48175E23"/>
    <w:rsid w:val="53B337BE"/>
    <w:rsid w:val="53E91FC8"/>
    <w:rsid w:val="54DA06D8"/>
    <w:rsid w:val="57D90A8F"/>
    <w:rsid w:val="68D511C0"/>
    <w:rsid w:val="79B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15B01"/>
  <w15:docId w15:val="{1F3489F4-50FF-4B2C-97F7-30576AD6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</dc:creator>
  <cp:lastModifiedBy>陈 璐</cp:lastModifiedBy>
  <cp:revision>8</cp:revision>
  <dcterms:created xsi:type="dcterms:W3CDTF">2020-08-24T07:02:00Z</dcterms:created>
  <dcterms:modified xsi:type="dcterms:W3CDTF">2021-07-10T01:54:00Z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345951318_btnclosed</vt:lpwstr>
  </property>
  <property fmtid="{D5CDD505-2E9C-101B-9397-08002B2CF9AE}" pid="4" name="ICV">
    <vt:lpwstr>A7FE211C756E424AB51EA124C67A3959</vt:lpwstr>
  </property>
</Properties>
</file>